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47" w:rsidRDefault="002A0447" w:rsidP="002A0447">
      <w:pPr>
        <w:jc w:val="center"/>
        <w:rPr>
          <w:rFonts w:ascii="Arial" w:hAnsi="Arial" w:cs="Arial"/>
          <w:noProof/>
          <w:sz w:val="24"/>
          <w:szCs w:val="24"/>
          <w:lang w:eastAsia="sv-SE"/>
        </w:rPr>
      </w:pPr>
      <w:r w:rsidRPr="0069164A">
        <w:rPr>
          <w:rFonts w:ascii="Arial" w:hAnsi="Arial" w:cs="Arial"/>
          <w:b/>
          <w:noProof/>
          <w:sz w:val="36"/>
          <w:szCs w:val="40"/>
          <w:lang w:eastAsia="sv-SE"/>
        </w:rPr>
        <w:t>Betahemolys</w:t>
      </w:r>
      <w:r>
        <w:rPr>
          <w:rFonts w:ascii="Arial" w:hAnsi="Arial" w:cs="Arial"/>
          <w:b/>
          <w:noProof/>
          <w:sz w:val="36"/>
          <w:szCs w:val="40"/>
          <w:lang w:eastAsia="sv-SE"/>
        </w:rPr>
        <w:t>erande streptokocker grupp A 2020</w:t>
      </w:r>
    </w:p>
    <w:p w:rsidR="00D42FE1" w:rsidRDefault="002A0447" w:rsidP="00D42FE1">
      <w:pPr>
        <w:jc w:val="center"/>
        <w:rPr>
          <w:rFonts w:ascii="Arial" w:hAnsi="Arial" w:cs="Arial"/>
          <w:noProof/>
          <w:sz w:val="24"/>
          <w:lang w:eastAsia="sv-SE"/>
        </w:rPr>
      </w:pPr>
      <w:r w:rsidRPr="00976173">
        <w:rPr>
          <w:rFonts w:ascii="Arial" w:hAnsi="Arial" w:cs="Arial"/>
          <w:noProof/>
          <w:sz w:val="24"/>
          <w:lang w:eastAsia="sv-SE"/>
        </w:rPr>
        <w:t>Klinisk mikrobiologi, Sunderby sjukhus, Region Norrbotten</w:t>
      </w:r>
      <w:r w:rsidRPr="00976173">
        <w:rPr>
          <w:rFonts w:ascii="Arial" w:hAnsi="Arial" w:cs="Arial"/>
          <w:noProof/>
          <w:sz w:val="24"/>
          <w:lang w:eastAsia="sv-SE"/>
        </w:rPr>
        <w:br/>
        <w:t>Totalt antal GAS i sår 20</w:t>
      </w:r>
      <w:r>
        <w:rPr>
          <w:rFonts w:ascii="Arial" w:hAnsi="Arial" w:cs="Arial"/>
          <w:noProof/>
          <w:sz w:val="24"/>
          <w:lang w:eastAsia="sv-SE"/>
        </w:rPr>
        <w:t>20: 79</w:t>
      </w:r>
      <w:r w:rsidRPr="00976173">
        <w:rPr>
          <w:rFonts w:ascii="Arial" w:hAnsi="Arial" w:cs="Arial"/>
          <w:noProof/>
          <w:sz w:val="24"/>
          <w:lang w:eastAsia="sv-SE"/>
        </w:rPr>
        <w:t xml:space="preserve"> st</w:t>
      </w:r>
    </w:p>
    <w:p w:rsidR="00D42FE1" w:rsidRDefault="00AF6ACE" w:rsidP="002A0447">
      <w:pPr>
        <w:jc w:val="center"/>
      </w:pPr>
      <w:bookmarkStart w:id="0" w:name="_GoBack"/>
      <w:r>
        <w:rPr>
          <w:noProof/>
          <w:lang w:eastAsia="sv-SE"/>
        </w:rPr>
        <w:drawing>
          <wp:inline distT="0" distB="0" distL="0" distR="0" wp14:anchorId="6254CB41" wp14:editId="78A9821F">
            <wp:extent cx="6657748" cy="4330460"/>
            <wp:effectExtent l="0" t="0" r="10160" b="1333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D42FE1" w:rsidSect="002A0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47"/>
    <w:rsid w:val="002A0447"/>
    <w:rsid w:val="0099610B"/>
    <w:rsid w:val="00AF6ACE"/>
    <w:rsid w:val="00D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B51B5-341A-4FEA-A17E-3425869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4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GAS%20i%20s&#229;r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2020.xlsx]Diagram!Pivottabell1</c:name>
    <c:fmtId val="19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Diagram!$B$3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Diagram!$A$4:$A$9</c:f>
              <c:strCache>
                <c:ptCount val="5"/>
                <c:pt idx="0">
                  <c:v>Erytromycin</c:v>
                </c:pt>
                <c:pt idx="1">
                  <c:v>Klindamycin</c:v>
                </c:pt>
                <c:pt idx="2">
                  <c:v>Moxifloxacin</c:v>
                </c:pt>
                <c:pt idx="3">
                  <c:v>Tetracyklin</c:v>
                </c:pt>
                <c:pt idx="4">
                  <c:v>Trimethoprim/Sulfa</c:v>
                </c:pt>
              </c:strCache>
            </c:strRef>
          </c:cat>
          <c:val>
            <c:numRef>
              <c:f>Diagram!$B$4:$B$9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8.8607594936708861E-2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983520"/>
        <c:axId val="422984304"/>
      </c:barChart>
      <c:catAx>
        <c:axId val="422983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22984304"/>
        <c:crosses val="autoZero"/>
        <c:auto val="1"/>
        <c:lblAlgn val="ctr"/>
        <c:lblOffset val="100"/>
        <c:noMultiLvlLbl val="0"/>
      </c:catAx>
      <c:valAx>
        <c:axId val="4229843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2298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3</cp:revision>
  <dcterms:created xsi:type="dcterms:W3CDTF">2021-01-26T08:41:00Z</dcterms:created>
  <dcterms:modified xsi:type="dcterms:W3CDTF">2021-02-09T07:04:00Z</dcterms:modified>
</cp:coreProperties>
</file>